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5D0E873" w14:textId="68F52E2C" w:rsidR="005A002D" w:rsidRPr="005A002D" w:rsidRDefault="00400034" w:rsidP="007A393A">
      <w:pPr>
        <w:numPr>
          <w:ilvl w:val="0"/>
          <w:numId w:val="12"/>
        </w:numPr>
        <w:rPr>
          <w:rFonts w:ascii="Calibri" w:hAnsi="Calibri" w:cs="Calibri"/>
          <w:color w:val="000000"/>
        </w:rPr>
      </w:pPr>
      <w:r w:rsidRPr="005A002D">
        <w:rPr>
          <w:rFonts w:ascii="Calibri" w:hAnsi="Calibri" w:cs="Calibri"/>
          <w:color w:val="000000"/>
        </w:rPr>
        <w:t xml:space="preserve">Project Title: </w:t>
      </w:r>
      <w:r w:rsidR="00DD6BF8" w:rsidRPr="00DD6BF8">
        <w:rPr>
          <w:rFonts w:ascii="Calibri" w:hAnsi="Calibri" w:cs="Calibri"/>
          <w:b/>
          <w:bCs/>
          <w:color w:val="000000"/>
        </w:rPr>
        <w:t>Renovation of Andesite Stone at SG Residence</w:t>
      </w:r>
    </w:p>
    <w:p w14:paraId="4F489C6D" w14:textId="7A14AA29" w:rsidR="00400034" w:rsidRPr="005A002D" w:rsidRDefault="00400034" w:rsidP="007A393A">
      <w:pPr>
        <w:numPr>
          <w:ilvl w:val="0"/>
          <w:numId w:val="12"/>
        </w:numPr>
        <w:rPr>
          <w:rFonts w:ascii="Calibri" w:hAnsi="Calibri" w:cs="Calibri"/>
          <w:color w:val="000000"/>
        </w:rPr>
      </w:pPr>
      <w:r w:rsidRPr="005A002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39EDA5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43166">
        <w:rPr>
          <w:rFonts w:ascii="Calibri" w:hAnsi="Calibri" w:cs="Calibri"/>
          <w:b/>
          <w:bCs/>
          <w:color w:val="000000"/>
        </w:rPr>
        <w:t>2</w:t>
      </w:r>
      <w:r w:rsidR="005136FD">
        <w:rPr>
          <w:rFonts w:ascii="Calibri" w:hAnsi="Calibri" w:cs="Calibri"/>
          <w:b/>
          <w:bCs/>
          <w:color w:val="000000"/>
        </w:rPr>
        <w:t>1</w:t>
      </w:r>
      <w:r w:rsidR="00143166">
        <w:rPr>
          <w:rFonts w:ascii="Calibri" w:hAnsi="Calibri" w:cs="Calibri"/>
          <w:b/>
          <w:bCs/>
          <w:color w:val="000000"/>
        </w:rPr>
        <w:t xml:space="preserve"> </w:t>
      </w:r>
      <w:r w:rsidR="005136FD">
        <w:rPr>
          <w:rFonts w:ascii="Calibri" w:hAnsi="Calibri" w:cs="Calibri"/>
          <w:b/>
          <w:bCs/>
          <w:color w:val="000000"/>
        </w:rPr>
        <w:t>September</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319E8916" w:rsidR="006C2E5B" w:rsidRDefault="006C2E5B" w:rsidP="00400034">
      <w:pPr>
        <w:rPr>
          <w:rFonts w:ascii="Calibri" w:hAnsi="Calibri" w:cs="Calibri"/>
          <w:color w:val="000000"/>
        </w:rPr>
      </w:pPr>
      <w:r>
        <w:rPr>
          <w:rFonts w:ascii="Calibri" w:hAnsi="Calibri" w:cs="Calibri"/>
          <w:color w:val="000000"/>
        </w:rPr>
        <w:t xml:space="preserve">Day &amp; Date: </w:t>
      </w:r>
      <w:r w:rsidR="005136FD">
        <w:rPr>
          <w:rFonts w:ascii="Calibri" w:hAnsi="Calibri" w:cs="Calibri"/>
          <w:color w:val="000000"/>
        </w:rPr>
        <w:t>Tuesday</w:t>
      </w:r>
      <w:r w:rsidR="00C44884">
        <w:rPr>
          <w:rFonts w:ascii="Calibri" w:hAnsi="Calibri" w:cs="Calibri"/>
          <w:color w:val="000000"/>
        </w:rPr>
        <w:t xml:space="preserve">, </w:t>
      </w:r>
      <w:r w:rsidR="005136FD">
        <w:rPr>
          <w:rFonts w:ascii="Calibri" w:hAnsi="Calibri" w:cs="Calibri"/>
          <w:color w:val="000000"/>
        </w:rPr>
        <w:t>15</w:t>
      </w:r>
      <w:r w:rsidR="00CD471B">
        <w:rPr>
          <w:rFonts w:ascii="Calibri" w:hAnsi="Calibri" w:cs="Calibri"/>
          <w:color w:val="000000"/>
        </w:rPr>
        <w:t xml:space="preserve"> </w:t>
      </w:r>
      <w:r w:rsidR="005136FD">
        <w:rPr>
          <w:rFonts w:ascii="Calibri" w:hAnsi="Calibri" w:cs="Calibri"/>
          <w:color w:val="000000"/>
        </w:rPr>
        <w:t>September</w:t>
      </w:r>
      <w:r w:rsidR="00C44884">
        <w:rPr>
          <w:rFonts w:ascii="Calibri" w:hAnsi="Calibri" w:cs="Calibri"/>
          <w:color w:val="000000"/>
        </w:rPr>
        <w:t xml:space="preserve"> 2026</w:t>
      </w:r>
    </w:p>
    <w:p w14:paraId="461F6B51" w14:textId="0D23DF2F" w:rsidR="006C2E5B" w:rsidRDefault="006C2E5B" w:rsidP="00400034">
      <w:pPr>
        <w:rPr>
          <w:rFonts w:ascii="Calibri" w:hAnsi="Calibri" w:cs="Calibri"/>
          <w:color w:val="000000"/>
        </w:rPr>
      </w:pPr>
      <w:r>
        <w:rPr>
          <w:rFonts w:ascii="Calibri" w:hAnsi="Calibri" w:cs="Calibri"/>
          <w:color w:val="000000"/>
        </w:rPr>
        <w:t xml:space="preserve">Time: </w:t>
      </w:r>
      <w:r w:rsidR="001C0C8E">
        <w:rPr>
          <w:rFonts w:ascii="Calibri" w:hAnsi="Calibri" w:cs="Calibri"/>
          <w:color w:val="000000"/>
        </w:rPr>
        <w:t>10</w:t>
      </w:r>
      <w:r w:rsidR="00CE42BC">
        <w:rPr>
          <w:rFonts w:ascii="Calibri" w:hAnsi="Calibri" w:cs="Calibri"/>
          <w:color w:val="000000"/>
        </w:rPr>
        <w:t>:</w:t>
      </w:r>
      <w:r w:rsidR="005136FD">
        <w:rPr>
          <w:rFonts w:ascii="Calibri" w:hAnsi="Calibri" w:cs="Calibri"/>
          <w:color w:val="000000"/>
        </w:rPr>
        <w:t>0</w:t>
      </w:r>
      <w:r w:rsidR="00CD471B">
        <w:rPr>
          <w:rFonts w:ascii="Calibri" w:hAnsi="Calibri" w:cs="Calibri"/>
          <w:color w:val="000000"/>
        </w:rPr>
        <w:t>0</w:t>
      </w:r>
      <w:r w:rsidR="002943BC">
        <w:rPr>
          <w:rFonts w:ascii="Calibri" w:hAnsi="Calibri" w:cs="Calibri"/>
          <w:color w:val="000000"/>
        </w:rPr>
        <w:t xml:space="preserve"> </w:t>
      </w:r>
      <w:r w:rsidR="00CD471B">
        <w:rPr>
          <w:rFonts w:ascii="Calibri" w:hAnsi="Calibri" w:cs="Calibri"/>
          <w:color w:val="000000"/>
        </w:rPr>
        <w:t>A</w:t>
      </w:r>
      <w:r w:rsidR="002943BC">
        <w:rPr>
          <w:rFonts w:ascii="Calibri" w:hAnsi="Calibri" w:cs="Calibri"/>
          <w:color w:val="000000"/>
        </w:rPr>
        <w:t>M</w:t>
      </w:r>
      <w:r>
        <w:rPr>
          <w:rFonts w:ascii="Calibri" w:hAnsi="Calibri" w:cs="Calibri"/>
          <w:color w:val="000000"/>
        </w:rPr>
        <w:t xml:space="preserve"> </w:t>
      </w:r>
      <w:r w:rsidR="00C44884">
        <w:rPr>
          <w:rFonts w:ascii="Calibri" w:hAnsi="Calibri" w:cs="Calibri"/>
          <w:color w:val="000000"/>
        </w:rPr>
        <w:t>(0nwards)</w:t>
      </w:r>
    </w:p>
    <w:p w14:paraId="3D2C5EF3" w14:textId="13743191" w:rsidR="00C645C3" w:rsidRDefault="006C2E5B" w:rsidP="00400034">
      <w:pPr>
        <w:rPr>
          <w:rFonts w:ascii="Calibri" w:hAnsi="Calibri" w:cs="Calibri"/>
          <w:color w:val="000000"/>
        </w:rPr>
      </w:pPr>
      <w:r>
        <w:rPr>
          <w:rFonts w:ascii="Calibri" w:hAnsi="Calibri" w:cs="Calibri"/>
          <w:color w:val="000000"/>
        </w:rPr>
        <w:t xml:space="preserve">Venue: </w:t>
      </w:r>
      <w:r w:rsidR="005136FD">
        <w:rPr>
          <w:rFonts w:ascii="Calibri" w:hAnsi="Calibri" w:cs="Calibri"/>
          <w:color w:val="000000"/>
        </w:rPr>
        <w:t>Secretary General (SG) Residence</w:t>
      </w:r>
      <w:r w:rsidR="00C645C3">
        <w:rPr>
          <w:rFonts w:ascii="Calibri" w:hAnsi="Calibri" w:cs="Calibri"/>
          <w:color w:val="000000"/>
        </w:rPr>
        <w:t xml:space="preserve"> </w:t>
      </w:r>
    </w:p>
    <w:p w14:paraId="30750015" w14:textId="6315C4D4" w:rsidR="00C645C3" w:rsidRDefault="00C645C3" w:rsidP="00400034">
      <w:pPr>
        <w:rPr>
          <w:rFonts w:ascii="Calibri" w:hAnsi="Calibri" w:cs="Calibri"/>
          <w:color w:val="000000"/>
        </w:rPr>
      </w:pPr>
      <w:r>
        <w:rPr>
          <w:rFonts w:ascii="Calibri" w:hAnsi="Calibri" w:cs="Calibri"/>
          <w:color w:val="000000"/>
        </w:rPr>
        <w:tab/>
      </w:r>
      <w:r w:rsidRPr="00C645C3">
        <w:rPr>
          <w:rFonts w:ascii="Calibri" w:hAnsi="Calibri" w:cs="Calibri"/>
          <w:color w:val="000000"/>
        </w:rPr>
        <w:t>Jl. Imam Bonjol No.49, Menteng</w:t>
      </w:r>
      <w:r w:rsidR="00194EE1">
        <w:rPr>
          <w:rFonts w:ascii="Calibri" w:hAnsi="Calibri" w:cs="Calibri"/>
          <w:color w:val="000000"/>
        </w:rPr>
        <w:t xml:space="preserve"> </w:t>
      </w:r>
    </w:p>
    <w:p w14:paraId="526B9ADB" w14:textId="552CEC08" w:rsidR="00194EE1" w:rsidRDefault="00C645C3" w:rsidP="00C645C3">
      <w:pPr>
        <w:ind w:firstLine="720"/>
        <w:rPr>
          <w:rFonts w:ascii="Calibri" w:hAnsi="Calibri" w:cs="Calibri"/>
          <w:color w:val="000000"/>
        </w:rPr>
      </w:pPr>
      <w:r w:rsidRPr="00C645C3">
        <w:rPr>
          <w:rFonts w:ascii="Calibri" w:hAnsi="Calibri" w:cs="Calibri"/>
          <w:color w:val="000000"/>
        </w:rPr>
        <w:t xml:space="preserve">Kec. Menteng, Kota Jakarta Pusat </w:t>
      </w:r>
    </w:p>
    <w:p w14:paraId="2F1C86AE" w14:textId="5252ED6F" w:rsidR="00C645C3" w:rsidRDefault="00C645C3" w:rsidP="00C645C3">
      <w:pPr>
        <w:ind w:firstLine="720"/>
        <w:rPr>
          <w:rFonts w:ascii="Calibri" w:hAnsi="Calibri" w:cs="Calibri"/>
          <w:color w:val="000000"/>
        </w:rPr>
      </w:pPr>
      <w:r w:rsidRPr="00C645C3">
        <w:rPr>
          <w:rFonts w:ascii="Calibri" w:hAnsi="Calibri" w:cs="Calibri"/>
          <w:color w:val="000000"/>
        </w:rPr>
        <w:t>Daerah Khusus Ibukota Jakarta 10310</w:t>
      </w:r>
    </w:p>
    <w:p w14:paraId="4AE9D5E7" w14:textId="77777777" w:rsidR="0081766C" w:rsidRDefault="0081766C" w:rsidP="00400034">
      <w:pPr>
        <w:rPr>
          <w:rFonts w:ascii="Calibri" w:hAnsi="Calibri" w:cs="Calibri"/>
          <w:color w:val="000000"/>
        </w:rPr>
      </w:pPr>
    </w:p>
    <w:p w14:paraId="171FF4D9" w14:textId="7109C219"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A43ED1">
        <w:rPr>
          <w:rFonts w:ascii="Calibri" w:hAnsi="Calibri" w:cs="Calibri"/>
          <w:color w:val="000000"/>
        </w:rPr>
        <w:t>14</w:t>
      </w:r>
      <w:r w:rsidR="00CD471B">
        <w:rPr>
          <w:rFonts w:ascii="Calibri" w:hAnsi="Calibri" w:cs="Calibri"/>
          <w:color w:val="000000"/>
        </w:rPr>
        <w:t xml:space="preserve"> August </w:t>
      </w:r>
      <w:r>
        <w:rPr>
          <w:rFonts w:ascii="Calibri" w:hAnsi="Calibri" w:cs="Calibri"/>
          <w:color w:val="000000"/>
        </w:rPr>
        <w:t xml:space="preserve">2026 by </w:t>
      </w:r>
      <w:r w:rsidR="00F07763">
        <w:rPr>
          <w:rFonts w:ascii="Calibri" w:hAnsi="Calibri" w:cs="Calibri"/>
          <w:color w:val="000000"/>
        </w:rPr>
        <w:t>12</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w:t>
        </w:r>
        <w:r w:rsidR="00DC46E2" w:rsidRPr="009D3184">
          <w:rPr>
            <w:rStyle w:val="Hyperlink"/>
            <w:rFonts w:ascii="Calibri" w:hAnsi="Calibri" w:cs="Calibri"/>
          </w:rPr>
          <w:lastRenderedPageBreak/>
          <w:t>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43166"/>
    <w:rsid w:val="00164ABC"/>
    <w:rsid w:val="001704FC"/>
    <w:rsid w:val="0017215E"/>
    <w:rsid w:val="00194EE1"/>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136FD"/>
    <w:rsid w:val="00530133"/>
    <w:rsid w:val="005402A3"/>
    <w:rsid w:val="005475CF"/>
    <w:rsid w:val="00554346"/>
    <w:rsid w:val="00562980"/>
    <w:rsid w:val="005667CC"/>
    <w:rsid w:val="005820B2"/>
    <w:rsid w:val="00591024"/>
    <w:rsid w:val="00593B47"/>
    <w:rsid w:val="00596BD8"/>
    <w:rsid w:val="005A002D"/>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469DC"/>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3ED1"/>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5C3"/>
    <w:rsid w:val="00C64F0E"/>
    <w:rsid w:val="00C67591"/>
    <w:rsid w:val="00C740DA"/>
    <w:rsid w:val="00C744E2"/>
    <w:rsid w:val="00C927E9"/>
    <w:rsid w:val="00CC7CD9"/>
    <w:rsid w:val="00CD471B"/>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D6BF8"/>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EF691E"/>
    <w:rsid w:val="00F07763"/>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2026-09-08T07:54:00Z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